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附件1：</w:t>
      </w:r>
    </w:p>
    <w:p>
      <w:pPr>
        <w:spacing w:after="312" w:afterLines="100"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“亿万职工心向党”——庆祝中国共产党建党100周年全国首届职工合唱展演方案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一、主办、承办单位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1、主办单位：中华全国总工会文工团、中国音乐家协会合唱联盟、南京市总工会、中国职工电化教育中心、中国职工音乐家协会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2、承办单位：南京市工人文化宫、南京市职工文化体育协会、江苏省合唱联盟、南京市心联心工人艺术团</w:t>
      </w:r>
    </w:p>
    <w:p>
      <w:pPr>
        <w:spacing w:line="5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二、活动内容、方式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1、此次展演分初选、展演两个阶段进行。</w:t>
      </w:r>
    </w:p>
    <w:p>
      <w:pPr>
        <w:numPr>
          <w:ilvl w:val="0"/>
          <w:numId w:val="1"/>
        </w:numPr>
        <w:spacing w:line="540" w:lineRule="exact"/>
        <w:ind w:left="64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在展演期间邀请全国知名专家开设线上讲座，内容</w:t>
      </w:r>
    </w:p>
    <w:p>
      <w:pPr>
        <w:spacing w:line="540" w:lineRule="exact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包含合唱指挥、词曲创作、合唱编配等。</w:t>
      </w:r>
    </w:p>
    <w:p>
      <w:pPr>
        <w:numPr>
          <w:ilvl w:val="0"/>
          <w:numId w:val="1"/>
        </w:numPr>
        <w:spacing w:line="540" w:lineRule="exact"/>
        <w:ind w:left="6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在展演团队中推荐一批优秀团队下基层交流展演，</w:t>
      </w:r>
    </w:p>
    <w:p>
      <w:pPr>
        <w:spacing w:line="5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和全国各省市合唱团队交流互动。</w:t>
      </w:r>
    </w:p>
    <w:p>
      <w:pPr>
        <w:spacing w:line="540" w:lineRule="exact"/>
        <w:ind w:left="640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初选：请各省、自治区、直辖市总工会，全国各产业工</w:t>
      </w:r>
    </w:p>
    <w:p>
      <w:pPr>
        <w:spacing w:line="540" w:lineRule="exact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 xml:space="preserve">会及直属工会于2021年5月30日前自行组织预赛，选拔3支优秀合唱团队刻录演唱光盘或U盘，随同展演登记表一并报送至组委会，光盘（U盘）需注明报送单位。视频画面要求无明显抖动，声音清晰，便于播放。组委会将组织专家统一审看报送作品，根据评审意见选拔优秀团队进入展演。 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展演：6月上旬开始在新华网、央视频等网络媒体进行展播（具体时间、办法另行通知）。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颁奖晚会：在南京市工人文化宫（新宫）举行（卫视录播）。具体时间、办法另行通知。</w:t>
      </w:r>
    </w:p>
    <w:p>
      <w:pPr>
        <w:spacing w:line="5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三、作品要求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初选报送两首曲目。内容以歌颂祖国、歌颂党、歌颂新时代，讴歌建党百年来取得的伟大成就，表达人民对美好生活的向往为主题，体现政治性、艺术性、职工性的统一，内容健康向上富有时代气息。不得涉及政治、外交、民族、宗教等敏感问题。两首曲目演唱总时长不得超过12分钟。伴奏形式可使用钢琴、手风琴、小型乐队等。演唱风格、表现形式不限。</w:t>
      </w:r>
    </w:p>
    <w:p>
      <w:pPr>
        <w:spacing w:line="5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四、展演类别</w:t>
      </w:r>
    </w:p>
    <w:p>
      <w:pPr>
        <w:spacing w:line="540" w:lineRule="exact"/>
        <w:ind w:left="64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分为：小合唱组、大合唱组以及阿卡贝拉三个组别。</w:t>
      </w:r>
    </w:p>
    <w:p>
      <w:pPr>
        <w:numPr>
          <w:ilvl w:val="0"/>
          <w:numId w:val="2"/>
        </w:numPr>
        <w:spacing w:line="540" w:lineRule="exact"/>
        <w:ind w:left="64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小合唱组：人数不少于10人、不超过30人；</w:t>
      </w:r>
    </w:p>
    <w:p>
      <w:pPr>
        <w:numPr>
          <w:ilvl w:val="0"/>
          <w:numId w:val="2"/>
        </w:numPr>
        <w:spacing w:line="540" w:lineRule="exact"/>
        <w:ind w:left="64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大合唱组：含混声、男声、女声的合唱团体，人数</w:t>
      </w:r>
    </w:p>
    <w:p>
      <w:pPr>
        <w:spacing w:line="540" w:lineRule="exac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不少于30人、不超过80人；</w:t>
      </w:r>
    </w:p>
    <w:p>
      <w:pPr>
        <w:numPr>
          <w:ilvl w:val="0"/>
          <w:numId w:val="2"/>
        </w:numPr>
        <w:spacing w:line="540" w:lineRule="exact"/>
        <w:ind w:left="64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阿卡贝拉组人数不限。</w:t>
      </w:r>
    </w:p>
    <w:p>
      <w:pPr>
        <w:spacing w:line="5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五、展演评选</w:t>
      </w:r>
    </w:p>
    <w:p>
      <w:pPr>
        <w:spacing w:line="540" w:lineRule="exact"/>
        <w:ind w:firstLine="640" w:firstLineChars="200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1、本次展演将评选出优秀合唱团、优秀组织单位若干，</w:t>
      </w:r>
    </w:p>
    <w:p>
      <w:pPr>
        <w:spacing w:line="540" w:lineRule="exact"/>
        <w:jc w:val="lef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具体数量视参赛团队数而定。</w:t>
      </w:r>
    </w:p>
    <w:p>
      <w:pPr>
        <w:numPr>
          <w:ilvl w:val="0"/>
          <w:numId w:val="3"/>
        </w:numPr>
        <w:spacing w:line="54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由全国著名专家学者及部分特邀嘉宾组成评委会，将严格遵循公平、公正、公开的原则进行评选。</w:t>
      </w:r>
    </w:p>
    <w:p>
      <w:pPr>
        <w:spacing w:line="54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六、展演费用</w:t>
      </w:r>
    </w:p>
    <w:p>
      <w:pPr>
        <w:spacing w:line="54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参加颁奖晚会的单位</w:t>
      </w:r>
      <w:r>
        <w:rPr>
          <w:rFonts w:hint="eastAsia" w:ascii="仿宋_GB2312" w:hAnsi="宋体" w:eastAsia="仿宋_GB2312"/>
          <w:sz w:val="32"/>
          <w:szCs w:val="32"/>
        </w:rPr>
        <w:t>赴宁录制交通费自理，本地交通、餐饮由组委会承担，住宿将酌情给予适当补贴。</w:t>
      </w:r>
    </w:p>
    <w:p>
      <w:pPr>
        <w:spacing w:line="560" w:lineRule="exact"/>
        <w:rPr>
          <w:rFonts w:hint="eastAsia" w:ascii="仿宋_GB2312" w:hAnsi="宋体" w:eastAsia="仿宋_GB2312"/>
          <w:bCs/>
          <w:sz w:val="32"/>
          <w:szCs w:val="32"/>
        </w:rPr>
      </w:pPr>
    </w:p>
    <w:p>
      <w:pPr>
        <w:spacing w:line="500" w:lineRule="exac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F142F"/>
    <w:multiLevelType w:val="singleLevel"/>
    <w:tmpl w:val="B7FF142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F1485B0"/>
    <w:multiLevelType w:val="singleLevel"/>
    <w:tmpl w:val="FF1485B0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20F07A75"/>
    <w:multiLevelType w:val="singleLevel"/>
    <w:tmpl w:val="20F07A7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E6D32"/>
    <w:rsid w:val="5F6E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2021-05-08T04:45:00Z</dcterms:created>
  <dc:creator>王妍</dc:creator>
  <cp:lastModifiedBy>王妍</cp:lastModifiedBy>
  <dcterms:modified xsi:type="dcterms:W3CDTF">2021-05-08T04:46:23Z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7F404CE6919A4374A35D6FDC97D35A9F</vt:lpwstr>
  </property>
</Properties>
</file>